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DA756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31C3A" w:rsidRPr="00DA7563">
        <w:rPr>
          <w:rFonts w:ascii="Times New Roman" w:hAnsi="Times New Roman" w:cs="Times New Roman"/>
          <w:b/>
          <w:sz w:val="24"/>
          <w:szCs w:val="24"/>
          <w:lang w:val="ru-RU"/>
        </w:rPr>
        <w:t>558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B5DEC" w:rsidRDefault="00DB5DE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B5DEC" w:rsidRPr="00D66848" w:rsidRDefault="00DB5DE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B5DEC" w:rsidRPr="00D66848" w:rsidRDefault="00DB5DE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D7F8D" w:rsidRDefault="007D7F8D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5DEC" w:rsidRDefault="00DB5DE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5DEC" w:rsidRDefault="00DB5DE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5DEC" w:rsidRPr="00714B88" w:rsidRDefault="00DB5DEC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7563">
        <w:rPr>
          <w:rFonts w:ascii="Times New Roman" w:hAnsi="Times New Roman" w:cs="Times New Roman"/>
          <w:sz w:val="24"/>
          <w:szCs w:val="24"/>
        </w:rPr>
        <w:t>КЗК-</w:t>
      </w:r>
      <w:r w:rsidR="00531C3A" w:rsidRPr="00DA7563">
        <w:rPr>
          <w:rFonts w:ascii="Times New Roman" w:hAnsi="Times New Roman" w:cs="Times New Roman"/>
          <w:sz w:val="24"/>
          <w:szCs w:val="24"/>
        </w:rPr>
        <w:t>298</w:t>
      </w:r>
      <w:r w:rsidR="005C2532" w:rsidRPr="00DA7563">
        <w:rPr>
          <w:rFonts w:ascii="Times New Roman" w:hAnsi="Times New Roman" w:cs="Times New Roman"/>
          <w:sz w:val="24"/>
          <w:szCs w:val="24"/>
        </w:rPr>
        <w:t>/2024</w:t>
      </w:r>
      <w:r w:rsidRPr="00DA756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7A3">
        <w:rPr>
          <w:rFonts w:ascii="Times New Roman" w:hAnsi="Times New Roman" w:cs="Times New Roman"/>
          <w:sz w:val="24"/>
          <w:szCs w:val="24"/>
        </w:rPr>
        <w:t>член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ED47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1C3A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31C3A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="00531C3A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A75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7D7F8D">
        <w:rPr>
          <w:rFonts w:ascii="Times New Roman" w:hAnsi="Times New Roman" w:cs="Times New Roman"/>
          <w:color w:val="000000" w:themeColor="text1"/>
          <w:sz w:val="24"/>
          <w:szCs w:val="24"/>
        </w:rPr>
        <w:t>Я. Н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31C3A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F8D">
        <w:rPr>
          <w:rFonts w:ascii="Times New Roman" w:hAnsi="Times New Roman" w:cs="Times New Roman"/>
          <w:color w:val="000000" w:themeColor="text1"/>
          <w:sz w:val="24"/>
          <w:szCs w:val="24"/>
        </w:rPr>
        <w:t>адв. Д.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Георгица Стоянова, член на комисията: </w:t>
      </w: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>страната</w:t>
      </w:r>
      <w:r w:rsidR="00DA75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EE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възложител по настоящото производство </w:t>
      </w:r>
      <w:r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„Национална електрическа компания“ ЕАД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DEC" w:rsidRDefault="00DB5DEC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DEC" w:rsidRDefault="00DB5DEC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DEC" w:rsidRDefault="00DB5DEC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F78" w:rsidRDefault="002B1F78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Георгица Стоянова, КЗК </w:t>
      </w:r>
    </w:p>
    <w:p w:rsidR="007D7F8D" w:rsidRDefault="007D7F8D" w:rsidP="007D7F8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F8D" w:rsidRDefault="007D7F8D" w:rsidP="007D7F8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7F8D" w:rsidRPr="000F40F2" w:rsidRDefault="007D7F8D" w:rsidP="007D7F8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7F8D" w:rsidRDefault="007D7F8D" w:rsidP="007D7F8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D7F8D">
        <w:rPr>
          <w:rFonts w:ascii="Times New Roman" w:hAnsi="Times New Roman" w:cs="Times New Roman"/>
          <w:sz w:val="24"/>
          <w:szCs w:val="24"/>
        </w:rPr>
        <w:t>Я. Н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A75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D7F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A75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DA7563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7CD3" w:rsidRDefault="00AB7CD3" w:rsidP="00DA75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D7F8D">
        <w:rPr>
          <w:rFonts w:ascii="Times New Roman" w:hAnsi="Times New Roman" w:cs="Times New Roman"/>
          <w:sz w:val="24"/>
          <w:szCs w:val="24"/>
        </w:rPr>
        <w:t>Я. Н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B3785" w:rsidRDefault="003372B8" w:rsidP="00785FF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85FF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</w:t>
      </w:r>
      <w:r w:rsidR="00785FFE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="00785FFE">
        <w:rPr>
          <w:rFonts w:ascii="Times New Roman" w:hAnsi="Times New Roman" w:cs="Times New Roman"/>
          <w:sz w:val="24"/>
          <w:szCs w:val="24"/>
        </w:rPr>
        <w:t>, като отмените обжалваното решение на възложителя. За пълнота само</w:t>
      </w:r>
      <w:r w:rsidR="002B1F78">
        <w:rPr>
          <w:rFonts w:ascii="Times New Roman" w:hAnsi="Times New Roman" w:cs="Times New Roman"/>
          <w:sz w:val="24"/>
          <w:szCs w:val="24"/>
        </w:rPr>
        <w:t xml:space="preserve"> едно изречение</w:t>
      </w:r>
      <w:r w:rsidR="00785FFE">
        <w:rPr>
          <w:rFonts w:ascii="Times New Roman" w:hAnsi="Times New Roman" w:cs="Times New Roman"/>
          <w:sz w:val="24"/>
          <w:szCs w:val="24"/>
        </w:rPr>
        <w:t>: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 </w:t>
      </w:r>
      <w:r w:rsidR="00785FFE">
        <w:rPr>
          <w:rFonts w:ascii="Times New Roman" w:hAnsi="Times New Roman" w:cs="Times New Roman"/>
          <w:sz w:val="24"/>
          <w:szCs w:val="24"/>
        </w:rPr>
        <w:t>считаме</w:t>
      </w:r>
      <w:r w:rsidR="00B770AE">
        <w:rPr>
          <w:rFonts w:ascii="Times New Roman" w:hAnsi="Times New Roman" w:cs="Times New Roman"/>
          <w:sz w:val="24"/>
          <w:szCs w:val="24"/>
        </w:rPr>
        <w:t xml:space="preserve">, че изискването </w:t>
      </w:r>
      <w:r w:rsidR="00785FFE" w:rsidRPr="00A04924">
        <w:rPr>
          <w:rFonts w:ascii="Times New Roman" w:hAnsi="Times New Roman" w:cs="Times New Roman"/>
          <w:sz w:val="24"/>
          <w:szCs w:val="24"/>
        </w:rPr>
        <w:t>но</w:t>
      </w:r>
      <w:r w:rsidR="00B770AE">
        <w:rPr>
          <w:rFonts w:ascii="Times New Roman" w:hAnsi="Times New Roman" w:cs="Times New Roman"/>
          <w:sz w:val="24"/>
          <w:szCs w:val="24"/>
        </w:rPr>
        <w:t>минал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ния ток </w:t>
      </w:r>
      <w:r w:rsidR="00B770AE">
        <w:rPr>
          <w:rFonts w:ascii="Times New Roman" w:hAnsi="Times New Roman" w:cs="Times New Roman"/>
          <w:sz w:val="24"/>
          <w:szCs w:val="24"/>
        </w:rPr>
        <w:t xml:space="preserve">да бъде </w:t>
      </w:r>
      <w:r w:rsidR="00785FFE" w:rsidRPr="00A04924">
        <w:rPr>
          <w:rFonts w:ascii="Times New Roman" w:hAnsi="Times New Roman" w:cs="Times New Roman"/>
          <w:sz w:val="24"/>
          <w:szCs w:val="24"/>
        </w:rPr>
        <w:t>на</w:t>
      </w:r>
      <w:r w:rsidR="00B770AE">
        <w:rPr>
          <w:rFonts w:ascii="Times New Roman" w:hAnsi="Times New Roman" w:cs="Times New Roman"/>
          <w:sz w:val="24"/>
          <w:szCs w:val="24"/>
        </w:rPr>
        <w:t>д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 5000</w:t>
      </w:r>
      <w:r w:rsidR="00B770AE">
        <w:rPr>
          <w:rFonts w:ascii="Times New Roman" w:hAnsi="Times New Roman" w:cs="Times New Roman"/>
          <w:sz w:val="24"/>
          <w:szCs w:val="24"/>
        </w:rPr>
        <w:t>А е не</w:t>
      </w:r>
      <w:r w:rsidR="00785FFE" w:rsidRPr="00A04924">
        <w:rPr>
          <w:rFonts w:ascii="Times New Roman" w:hAnsi="Times New Roman" w:cs="Times New Roman"/>
          <w:sz w:val="24"/>
          <w:szCs w:val="24"/>
        </w:rPr>
        <w:t>обоснован</w:t>
      </w:r>
      <w:r w:rsidR="00B770AE">
        <w:rPr>
          <w:rFonts w:ascii="Times New Roman" w:hAnsi="Times New Roman" w:cs="Times New Roman"/>
          <w:sz w:val="24"/>
          <w:szCs w:val="24"/>
        </w:rPr>
        <w:t xml:space="preserve">о тенденциозно конкретен </w:t>
      </w:r>
      <w:r w:rsidR="00785FFE" w:rsidRPr="00A04924">
        <w:rPr>
          <w:rFonts w:ascii="Times New Roman" w:hAnsi="Times New Roman" w:cs="Times New Roman"/>
          <w:sz w:val="24"/>
          <w:szCs w:val="24"/>
        </w:rPr>
        <w:t>производител в</w:t>
      </w:r>
      <w:r w:rsidR="00B770AE">
        <w:rPr>
          <w:rFonts w:ascii="Times New Roman" w:hAnsi="Times New Roman" w:cs="Times New Roman"/>
          <w:sz w:val="24"/>
          <w:szCs w:val="24"/>
        </w:rPr>
        <w:t>ъв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 ф</w:t>
      </w:r>
      <w:r w:rsidR="00B770AE">
        <w:rPr>
          <w:rFonts w:ascii="Times New Roman" w:hAnsi="Times New Roman" w:cs="Times New Roman"/>
          <w:sz w:val="24"/>
          <w:szCs w:val="24"/>
        </w:rPr>
        <w:t>аворизи</w:t>
      </w:r>
      <w:r w:rsidR="00785FFE" w:rsidRPr="00A04924">
        <w:rPr>
          <w:rFonts w:ascii="Times New Roman" w:hAnsi="Times New Roman" w:cs="Times New Roman"/>
          <w:sz w:val="24"/>
          <w:szCs w:val="24"/>
        </w:rPr>
        <w:t>рано положение</w:t>
      </w:r>
      <w:r w:rsidR="00B770AE">
        <w:rPr>
          <w:rFonts w:ascii="Times New Roman" w:hAnsi="Times New Roman" w:cs="Times New Roman"/>
          <w:sz w:val="24"/>
          <w:szCs w:val="24"/>
        </w:rPr>
        <w:t>,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B770AE">
        <w:rPr>
          <w:rFonts w:ascii="Times New Roman" w:hAnsi="Times New Roman" w:cs="Times New Roman"/>
          <w:sz w:val="24"/>
          <w:szCs w:val="24"/>
        </w:rPr>
        <w:t>действи</w:t>
      </w:r>
      <w:r w:rsidR="00DB3785">
        <w:rPr>
          <w:rFonts w:ascii="Times New Roman" w:hAnsi="Times New Roman" w:cs="Times New Roman"/>
          <w:sz w:val="24"/>
          <w:szCs w:val="24"/>
        </w:rPr>
        <w:t>телният номинале</w:t>
      </w:r>
      <w:r w:rsidR="00785FFE" w:rsidRPr="00A04924">
        <w:rPr>
          <w:rFonts w:ascii="Times New Roman" w:hAnsi="Times New Roman" w:cs="Times New Roman"/>
          <w:sz w:val="24"/>
          <w:szCs w:val="24"/>
        </w:rPr>
        <w:t>н ток на потребителя е само 1925</w:t>
      </w:r>
      <w:r w:rsidR="00DB3785">
        <w:rPr>
          <w:rFonts w:ascii="Times New Roman" w:hAnsi="Times New Roman" w:cs="Times New Roman"/>
          <w:sz w:val="24"/>
          <w:szCs w:val="24"/>
        </w:rPr>
        <w:t>А. М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оля </w:t>
      </w:r>
      <w:r w:rsidR="00DB3785">
        <w:rPr>
          <w:rFonts w:ascii="Times New Roman" w:hAnsi="Times New Roman" w:cs="Times New Roman"/>
          <w:sz w:val="24"/>
          <w:szCs w:val="24"/>
        </w:rPr>
        <w:t>да присъдите направените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 разноски съгласно списък</w:t>
      </w:r>
      <w:r w:rsidR="00DB3785">
        <w:rPr>
          <w:rFonts w:ascii="Times New Roman" w:hAnsi="Times New Roman" w:cs="Times New Roman"/>
          <w:sz w:val="24"/>
          <w:szCs w:val="24"/>
        </w:rPr>
        <w:t>,</w:t>
      </w:r>
      <w:r w:rsidR="00785FFE" w:rsidRPr="00A04924">
        <w:rPr>
          <w:rFonts w:ascii="Times New Roman" w:hAnsi="Times New Roman" w:cs="Times New Roman"/>
          <w:sz w:val="24"/>
          <w:szCs w:val="24"/>
        </w:rPr>
        <w:t xml:space="preserve"> който представ</w:t>
      </w:r>
      <w:r w:rsidR="00DB3785">
        <w:rPr>
          <w:rFonts w:ascii="Times New Roman" w:hAnsi="Times New Roman" w:cs="Times New Roman"/>
          <w:sz w:val="24"/>
          <w:szCs w:val="24"/>
        </w:rPr>
        <w:t>ям.</w:t>
      </w:r>
    </w:p>
    <w:p w:rsidR="00BF12DB" w:rsidRDefault="007D7F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2B1F7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моля да оставите без уважение</w:t>
      </w:r>
      <w:r w:rsidR="00DB3785">
        <w:rPr>
          <w:rFonts w:ascii="Times New Roman" w:hAnsi="Times New Roman" w:cs="Times New Roman"/>
          <w:sz w:val="24"/>
          <w:szCs w:val="24"/>
        </w:rPr>
        <w:t xml:space="preserve"> така предявената жалба срещу решение на </w:t>
      </w:r>
      <w:proofErr w:type="spellStart"/>
      <w:r w:rsidR="00DB3785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DB3785">
        <w:rPr>
          <w:rFonts w:ascii="Times New Roman" w:hAnsi="Times New Roman" w:cs="Times New Roman"/>
          <w:sz w:val="24"/>
          <w:szCs w:val="24"/>
        </w:rPr>
        <w:t>. директор на НЕК от</w:t>
      </w:r>
      <w:r w:rsidR="00DB3785" w:rsidRPr="00DB3785">
        <w:rPr>
          <w:rFonts w:ascii="Times New Roman" w:hAnsi="Times New Roman" w:cs="Times New Roman"/>
          <w:sz w:val="24"/>
          <w:szCs w:val="24"/>
        </w:rPr>
        <w:t>криване на обществена поръчка с предме</w:t>
      </w:r>
      <w:r w:rsidR="00DB3785">
        <w:rPr>
          <w:rFonts w:ascii="Times New Roman" w:hAnsi="Times New Roman" w:cs="Times New Roman"/>
          <w:sz w:val="24"/>
          <w:szCs w:val="24"/>
        </w:rPr>
        <w:t>т: „П</w:t>
      </w:r>
      <w:r w:rsidR="00DB3785" w:rsidRPr="00DB3785">
        <w:rPr>
          <w:rFonts w:ascii="Times New Roman" w:hAnsi="Times New Roman" w:cs="Times New Roman"/>
          <w:sz w:val="24"/>
          <w:szCs w:val="24"/>
        </w:rPr>
        <w:t>роектиране</w:t>
      </w:r>
      <w:r w:rsidR="00DB3785">
        <w:rPr>
          <w:rFonts w:ascii="Times New Roman" w:hAnsi="Times New Roman" w:cs="Times New Roman"/>
          <w:sz w:val="24"/>
          <w:szCs w:val="24"/>
        </w:rPr>
        <w:t>,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доставка</w:t>
      </w:r>
      <w:r w:rsidR="00DB3785">
        <w:rPr>
          <w:rFonts w:ascii="Times New Roman" w:hAnsi="Times New Roman" w:cs="Times New Roman"/>
          <w:sz w:val="24"/>
          <w:szCs w:val="24"/>
        </w:rPr>
        <w:t>,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монтаж и въвеждане</w:t>
      </w:r>
      <w:r w:rsidR="00DB5DEC">
        <w:rPr>
          <w:rFonts w:ascii="Times New Roman" w:hAnsi="Times New Roman" w:cs="Times New Roman"/>
          <w:sz w:val="24"/>
          <w:szCs w:val="24"/>
        </w:rPr>
        <w:t xml:space="preserve"> в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експлоатация на прекъсвачи</w:t>
      </w:r>
      <w:r w:rsidR="00DB5DEC">
        <w:rPr>
          <w:rFonts w:ascii="Times New Roman" w:hAnsi="Times New Roman" w:cs="Times New Roman"/>
          <w:sz w:val="24"/>
          <w:szCs w:val="24"/>
        </w:rPr>
        <w:t>“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в частта</w:t>
      </w:r>
      <w:r w:rsidR="00DB5DEC">
        <w:rPr>
          <w:rFonts w:ascii="Times New Roman" w:hAnsi="Times New Roman" w:cs="Times New Roman"/>
          <w:sz w:val="24"/>
          <w:szCs w:val="24"/>
        </w:rPr>
        <w:t xml:space="preserve"> по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обособена позиция 2</w:t>
      </w:r>
      <w:r w:rsidR="00DB5DEC">
        <w:rPr>
          <w:rFonts w:ascii="Times New Roman" w:hAnsi="Times New Roman" w:cs="Times New Roman"/>
          <w:sz w:val="24"/>
          <w:szCs w:val="24"/>
        </w:rPr>
        <w:t xml:space="preserve">, обособена 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позиция </w:t>
      </w:r>
      <w:r w:rsidR="00DB5DEC">
        <w:rPr>
          <w:rFonts w:ascii="Times New Roman" w:hAnsi="Times New Roman" w:cs="Times New Roman"/>
          <w:sz w:val="24"/>
          <w:szCs w:val="24"/>
        </w:rPr>
        <w:t xml:space="preserve">3, </w:t>
      </w:r>
      <w:r w:rsidR="00DB3785" w:rsidRPr="00DB3785">
        <w:rPr>
          <w:rFonts w:ascii="Times New Roman" w:hAnsi="Times New Roman" w:cs="Times New Roman"/>
          <w:sz w:val="24"/>
          <w:szCs w:val="24"/>
        </w:rPr>
        <w:t>обосо</w:t>
      </w:r>
      <w:r w:rsidR="00DB5DEC">
        <w:rPr>
          <w:rFonts w:ascii="Times New Roman" w:hAnsi="Times New Roman" w:cs="Times New Roman"/>
          <w:sz w:val="24"/>
          <w:szCs w:val="24"/>
        </w:rPr>
        <w:t>бе</w:t>
      </w:r>
      <w:r w:rsidR="00DB3785" w:rsidRPr="00DB3785">
        <w:rPr>
          <w:rFonts w:ascii="Times New Roman" w:hAnsi="Times New Roman" w:cs="Times New Roman"/>
          <w:sz w:val="24"/>
          <w:szCs w:val="24"/>
        </w:rPr>
        <w:t>на позиция 4</w:t>
      </w:r>
      <w:r w:rsidR="00DB5DEC">
        <w:rPr>
          <w:rFonts w:ascii="Times New Roman" w:hAnsi="Times New Roman" w:cs="Times New Roman"/>
          <w:sz w:val="24"/>
          <w:szCs w:val="24"/>
        </w:rPr>
        <w:t>,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като ви моля да поставите решение</w:t>
      </w:r>
      <w:r w:rsidR="00DB5DEC">
        <w:rPr>
          <w:rFonts w:ascii="Times New Roman" w:hAnsi="Times New Roman" w:cs="Times New Roman"/>
          <w:sz w:val="24"/>
          <w:szCs w:val="24"/>
        </w:rPr>
        <w:t>,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с което да потвърди</w:t>
      </w:r>
      <w:r w:rsidR="00DB5DEC">
        <w:rPr>
          <w:rFonts w:ascii="Times New Roman" w:hAnsi="Times New Roman" w:cs="Times New Roman"/>
          <w:sz w:val="24"/>
          <w:szCs w:val="24"/>
        </w:rPr>
        <w:t xml:space="preserve">те 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решението на </w:t>
      </w:r>
      <w:proofErr w:type="spellStart"/>
      <w:r w:rsidR="00DB3785" w:rsidRPr="00DB3785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DB5DEC">
        <w:rPr>
          <w:rFonts w:ascii="Times New Roman" w:hAnsi="Times New Roman" w:cs="Times New Roman"/>
          <w:sz w:val="24"/>
          <w:szCs w:val="24"/>
        </w:rPr>
        <w:t>.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директор </w:t>
      </w:r>
      <w:r w:rsidR="00DB5DEC">
        <w:rPr>
          <w:rFonts w:ascii="Times New Roman" w:hAnsi="Times New Roman" w:cs="Times New Roman"/>
          <w:sz w:val="24"/>
          <w:szCs w:val="24"/>
        </w:rPr>
        <w:t>на „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Националната </w:t>
      </w:r>
      <w:r w:rsidR="00DB5DEC">
        <w:rPr>
          <w:rFonts w:ascii="Times New Roman" w:hAnsi="Times New Roman" w:cs="Times New Roman"/>
          <w:sz w:val="24"/>
          <w:szCs w:val="24"/>
        </w:rPr>
        <w:t>елект</w:t>
      </w:r>
      <w:r w:rsidR="00DB3785" w:rsidRPr="00DB3785">
        <w:rPr>
          <w:rFonts w:ascii="Times New Roman" w:hAnsi="Times New Roman" w:cs="Times New Roman"/>
          <w:sz w:val="24"/>
          <w:szCs w:val="24"/>
        </w:rPr>
        <w:t>рическа компания</w:t>
      </w:r>
      <w:r w:rsidR="00DB5DEC">
        <w:rPr>
          <w:rFonts w:ascii="Times New Roman" w:hAnsi="Times New Roman" w:cs="Times New Roman"/>
          <w:sz w:val="24"/>
          <w:szCs w:val="24"/>
        </w:rPr>
        <w:t>“,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DB5DEC">
        <w:rPr>
          <w:rFonts w:ascii="Times New Roman" w:hAnsi="Times New Roman" w:cs="Times New Roman"/>
          <w:sz w:val="24"/>
          <w:szCs w:val="24"/>
        </w:rPr>
        <w:t>. М</w:t>
      </w:r>
      <w:r w:rsidR="00DB3785" w:rsidRPr="00DB3785">
        <w:rPr>
          <w:rFonts w:ascii="Times New Roman" w:hAnsi="Times New Roman" w:cs="Times New Roman"/>
          <w:sz w:val="24"/>
          <w:szCs w:val="24"/>
        </w:rPr>
        <w:t>оля да се произнесете във връзка с разноските</w:t>
      </w:r>
      <w:r w:rsidR="00DB5DEC">
        <w:rPr>
          <w:rFonts w:ascii="Times New Roman" w:hAnsi="Times New Roman" w:cs="Times New Roman"/>
          <w:sz w:val="24"/>
          <w:szCs w:val="24"/>
        </w:rPr>
        <w:t>,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относно определените разноски от</w:t>
      </w:r>
      <w:r w:rsidR="00DB5DEC">
        <w:rPr>
          <w:rFonts w:ascii="Times New Roman" w:hAnsi="Times New Roman" w:cs="Times New Roman"/>
          <w:sz w:val="24"/>
          <w:szCs w:val="24"/>
        </w:rPr>
        <w:t xml:space="preserve"> </w:t>
      </w:r>
      <w:r w:rsidR="00DB3785" w:rsidRPr="00DB3785">
        <w:rPr>
          <w:rFonts w:ascii="Times New Roman" w:hAnsi="Times New Roman" w:cs="Times New Roman"/>
          <w:sz w:val="24"/>
          <w:szCs w:val="24"/>
        </w:rPr>
        <w:t>стран</w:t>
      </w:r>
      <w:r w:rsidR="00DB5DEC">
        <w:rPr>
          <w:rFonts w:ascii="Times New Roman" w:hAnsi="Times New Roman" w:cs="Times New Roman"/>
          <w:sz w:val="24"/>
          <w:szCs w:val="24"/>
        </w:rPr>
        <w:t xml:space="preserve">а </w:t>
      </w:r>
    </w:p>
    <w:p w:rsidR="002B1F78" w:rsidRDefault="002B1F78" w:rsidP="002B1F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1F78" w:rsidRDefault="002B1F78" w:rsidP="002B1F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3785" w:rsidRDefault="00DB5DEC" w:rsidP="002B1F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Хитачи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DB3785" w:rsidRPr="00DB3785">
        <w:rPr>
          <w:rFonts w:ascii="Times New Roman" w:hAnsi="Times New Roman" w:cs="Times New Roman"/>
          <w:sz w:val="24"/>
          <w:szCs w:val="24"/>
        </w:rPr>
        <w:t>нер</w:t>
      </w:r>
      <w:r>
        <w:rPr>
          <w:rFonts w:ascii="Times New Roman" w:hAnsi="Times New Roman" w:cs="Times New Roman"/>
          <w:sz w:val="24"/>
          <w:szCs w:val="24"/>
        </w:rPr>
        <w:t>дж</w:t>
      </w:r>
      <w:r w:rsidR="00DB3785" w:rsidRPr="00DB3785">
        <w:rPr>
          <w:rFonts w:ascii="Times New Roman" w:hAnsi="Times New Roman" w:cs="Times New Roman"/>
          <w:sz w:val="24"/>
          <w:szCs w:val="24"/>
        </w:rPr>
        <w:t>и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B3785" w:rsidRPr="00DB3785">
        <w:rPr>
          <w:rFonts w:ascii="Times New Roman" w:hAnsi="Times New Roman" w:cs="Times New Roman"/>
          <w:sz w:val="24"/>
          <w:szCs w:val="24"/>
        </w:rPr>
        <w:t xml:space="preserve"> възражение </w:t>
      </w:r>
      <w:r>
        <w:rPr>
          <w:rFonts w:ascii="Times New Roman" w:hAnsi="Times New Roman" w:cs="Times New Roman"/>
          <w:sz w:val="24"/>
          <w:szCs w:val="24"/>
        </w:rPr>
        <w:t>за прекомерно</w:t>
      </w:r>
      <w:r w:rsidR="00DB3785" w:rsidRPr="00DB3785">
        <w:rPr>
          <w:rFonts w:ascii="Times New Roman" w:hAnsi="Times New Roman" w:cs="Times New Roman"/>
          <w:sz w:val="24"/>
          <w:szCs w:val="24"/>
        </w:rPr>
        <w:t>ст на адвокатското възнаграждение.</w:t>
      </w:r>
    </w:p>
    <w:p w:rsidR="00BF12DB" w:rsidRDefault="00BF12DB" w:rsidP="00DB5D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DEC" w:rsidRDefault="00DB5D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DEC" w:rsidRDefault="00DB5D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5DEC" w:rsidRDefault="00DB5DE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02A" w:rsidRDefault="008F202A">
      <w:pPr>
        <w:spacing w:after="0" w:line="240" w:lineRule="auto"/>
      </w:pPr>
      <w:r>
        <w:separator/>
      </w:r>
    </w:p>
  </w:endnote>
  <w:endnote w:type="continuationSeparator" w:id="0">
    <w:p w:rsidR="008F202A" w:rsidRDefault="008F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F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F2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02A" w:rsidRDefault="008F202A">
      <w:pPr>
        <w:spacing w:after="0" w:line="240" w:lineRule="auto"/>
      </w:pPr>
      <w:r>
        <w:separator/>
      </w:r>
    </w:p>
  </w:footnote>
  <w:footnote w:type="continuationSeparator" w:id="0">
    <w:p w:rsidR="008F202A" w:rsidRDefault="008F2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1F78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5FFE"/>
    <w:rsid w:val="00786357"/>
    <w:rsid w:val="00795192"/>
    <w:rsid w:val="007D5AD0"/>
    <w:rsid w:val="007D7F8D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02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A6B6A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B7CD3"/>
    <w:rsid w:val="00AC465A"/>
    <w:rsid w:val="00AD18DF"/>
    <w:rsid w:val="00AD3AB8"/>
    <w:rsid w:val="00AD6337"/>
    <w:rsid w:val="00AE1F19"/>
    <w:rsid w:val="00AE3012"/>
    <w:rsid w:val="00AE427E"/>
    <w:rsid w:val="00AE5F34"/>
    <w:rsid w:val="00B146B2"/>
    <w:rsid w:val="00B41960"/>
    <w:rsid w:val="00B770AE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E6DF0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A7563"/>
    <w:rsid w:val="00DB20E9"/>
    <w:rsid w:val="00DB2DE2"/>
    <w:rsid w:val="00DB3785"/>
    <w:rsid w:val="00DB5DEC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1081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2776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2024-05-27T12:44:00Z</dcterms:created>
  <dcterms:modified xsi:type="dcterms:W3CDTF">2024-05-27T12:44:00Z</dcterms:modified>
</cp:coreProperties>
</file>